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934E1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川省郫县豆瓣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股份有限公司</w:t>
      </w:r>
    </w:p>
    <w:p w14:paraId="3FBC53BB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良之隆·2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026年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展位装修项目招标公告</w:t>
      </w:r>
    </w:p>
    <w:p w14:paraId="29617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四川省郫县豆瓣股份有限公司拟对“良之隆·2026年展位装修项目招标”进行招标，采取竞争性磋商方式，兹邀请相关供应商参加投标。</w:t>
      </w:r>
    </w:p>
    <w:p w14:paraId="14DEC8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0" w:name="_Toc185047238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1．项目概况与招标范围</w:t>
      </w:r>
      <w:bookmarkEnd w:id="0"/>
    </w:p>
    <w:p w14:paraId="392C6A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960" w:firstLineChars="3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良之隆·2026年展位装修项目招标</w:t>
      </w:r>
    </w:p>
    <w:p w14:paraId="118E1F27">
      <w:pPr>
        <w:spacing w:line="360" w:lineRule="auto"/>
        <w:ind w:firstLine="972" w:firstLineChars="304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.2项目简介：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公司提供</w:t>
      </w:r>
      <w:bookmarkStart w:id="1" w:name="OLE_LINK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良之隆·2026第十四届中国食材电商节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展位装修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服务工作。</w:t>
      </w:r>
    </w:p>
    <w:p w14:paraId="2E7254CF">
      <w:pPr>
        <w:spacing w:line="360" w:lineRule="auto"/>
        <w:ind w:firstLine="972" w:firstLineChars="304"/>
        <w:jc w:val="left"/>
        <w:rPr>
          <w:rFonts w:hint="default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1.3展位信息：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良之隆·2026第十四届中国食材电商节B5-D17，展位面积72平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（具体位置、面积见附件一。）</w:t>
      </w:r>
    </w:p>
    <w:p w14:paraId="72404ED8">
      <w:pPr>
        <w:pStyle w:val="2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1.4招标控价：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本项目实行控价招标，展位装修控价80000元（捌万圆整）以内。</w:t>
      </w:r>
    </w:p>
    <w:p w14:paraId="44F3460E">
      <w:pPr>
        <w:pStyle w:val="2"/>
        <w:ind w:firstLine="960" w:firstLineChars="3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1.5项目内容：良之隆·2026第十四届中国食材电商节展位装修（详见附件三询价单和附件四装修评分标准）</w:t>
      </w:r>
    </w:p>
    <w:p w14:paraId="74557F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2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2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 w14:paraId="38049A30">
      <w:pPr>
        <w:spacing w:line="360" w:lineRule="auto"/>
        <w:ind w:firstLine="972" w:firstLineChars="304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bookmarkStart w:id="3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2.1在中华人民共和国境内注册，具有独立法人资格的合法企业（提供三证合一的“营业执照”）。</w:t>
      </w:r>
    </w:p>
    <w:p w14:paraId="34B0586C">
      <w:pPr>
        <w:spacing w:line="360" w:lineRule="auto"/>
        <w:ind w:firstLine="972" w:firstLineChars="304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2.2具有装修装饰三级。</w:t>
      </w:r>
    </w:p>
    <w:p w14:paraId="3E705B86">
      <w:pPr>
        <w:spacing w:line="360" w:lineRule="auto"/>
        <w:ind w:firstLine="972" w:firstLineChars="304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2.3不接受联合体比选申请。</w:t>
      </w:r>
    </w:p>
    <w:p w14:paraId="72AFE02B">
      <w:pPr>
        <w:pStyle w:val="2"/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参选人投标要求：</w:t>
      </w:r>
    </w:p>
    <w:p w14:paraId="5C0A2CB5">
      <w:pPr>
        <w:pStyle w:val="2"/>
        <w:numPr>
          <w:ilvl w:val="0"/>
          <w:numId w:val="0"/>
        </w:numPr>
        <w:ind w:left="640" w:leftChars="0" w:firstLine="320" w:firstLineChars="1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3.1提供展位装修设计方案（纸质打印文件及电子档，详细设计要求见附件二）</w:t>
      </w:r>
    </w:p>
    <w:p w14:paraId="02A3C539">
      <w:pPr>
        <w:pStyle w:val="2"/>
        <w:numPr>
          <w:ilvl w:val="0"/>
          <w:numId w:val="0"/>
        </w:numPr>
        <w:ind w:left="640" w:leftChars="0" w:firstLine="320" w:firstLineChars="1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3.2提供本展位装修详细报价单（包含报馆、配套服务等所有费用）</w:t>
      </w:r>
    </w:p>
    <w:p w14:paraId="6A228C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3"/>
    </w:p>
    <w:p w14:paraId="508E11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4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谈判文件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zh-CN" w:eastAsia="zh-CN"/>
        </w:rPr>
        <w:t>日下午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zh-CN" w:eastAsia="zh-CN"/>
        </w:rPr>
        <w:t>时至20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zh-CN" w:eastAsia="zh-CN"/>
        </w:rPr>
        <w:t>日下午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zh-CN" w:eastAsia="zh-CN"/>
        </w:rPr>
        <w:t>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在四川省郫县豆瓣股份有限公司官网处自行下载资料进行密封报价。</w:t>
      </w:r>
    </w:p>
    <w:p w14:paraId="64D089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4"/>
    </w:p>
    <w:p w14:paraId="12E32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10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21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>15:00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 w14:paraId="64716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 w14:paraId="6674A6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5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5"/>
    </w:p>
    <w:p w14:paraId="47FCAE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 w14:paraId="79C730B5"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 w14:paraId="20A470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 w14:paraId="7E332D5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冯女士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 </w:t>
      </w:r>
    </w:p>
    <w:p w14:paraId="103D04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18328484967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zc1OGVkODE1Mjk0ZGVhMTE2MzczOTU0MDZhNjEifQ=="/>
    <w:docVar w:name="KSO_WPS_MARK_KEY" w:val="34b1bd8b-7b3b-443b-9cc8-afd9b1ca9694"/>
  </w:docVars>
  <w:rsids>
    <w:rsidRoot w:val="02401327"/>
    <w:rsid w:val="02171CFC"/>
    <w:rsid w:val="02401327"/>
    <w:rsid w:val="0D9907A7"/>
    <w:rsid w:val="131B14EF"/>
    <w:rsid w:val="1C7B28FD"/>
    <w:rsid w:val="1CBF4223"/>
    <w:rsid w:val="1E235B1B"/>
    <w:rsid w:val="259557B7"/>
    <w:rsid w:val="264331F6"/>
    <w:rsid w:val="2C4B1BFE"/>
    <w:rsid w:val="3E10092B"/>
    <w:rsid w:val="3E1879E4"/>
    <w:rsid w:val="3F7171A7"/>
    <w:rsid w:val="403719AB"/>
    <w:rsid w:val="418926B1"/>
    <w:rsid w:val="592C5042"/>
    <w:rsid w:val="5EED300B"/>
    <w:rsid w:val="5F4A63EB"/>
    <w:rsid w:val="68155CD8"/>
    <w:rsid w:val="6BFA2A41"/>
    <w:rsid w:val="7E494640"/>
    <w:rsid w:val="7F82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816</Characters>
  <Lines>0</Lines>
  <Paragraphs>0</Paragraphs>
  <TotalTime>6</TotalTime>
  <ScaleCrop>false</ScaleCrop>
  <LinksUpToDate>false</LinksUpToDate>
  <CharactersWithSpaces>845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2024-01-05T05:43:00Z</dcterms:created>
  <dc:creator>Gaara罗</dc:creator>
  <cp:lastModifiedBy>燕尾蝶</cp:lastModifiedBy>
  <cp:lastPrinted>2025-10-13T08:56:43Z</cp:lastPrinted>
  <dcterms:modified xsi:type="dcterms:W3CDTF">2025-10-13T08:58:07Z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FBA2A13D802A471A84350874175763A0_13</vt:lpwstr>
  </property>
  <property fmtid="{D5CDD505-2E9C-101B-9397-08002B2CF9AE}" pid="4" name="KSOTemplateDocerSaveRecord">
    <vt:lpwstr>eyJoZGlkIjoiNjIxM2RlYTRmOTVkNTg2NDM0M2I5ZmMyZjUzMmJmMzYiLCJ1c2VySWQiOiI2NjM4ODc4NjEifQ==</vt:lpwstr>
  </property>
</Properties>
</file>